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E46C750" w:rsidR="001E699D" w:rsidRPr="00E3707B" w:rsidRDefault="00106A48" w:rsidP="00A5276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597103">
        <w:rPr>
          <w:color w:val="12284C" w:themeColor="text2"/>
          <w:sz w:val="28"/>
          <w:szCs w:val="36"/>
        </w:rPr>
        <w:t xml:space="preserve">Common Career Technical Core </w:t>
      </w:r>
      <w:r w:rsidR="00597103">
        <w:rPr>
          <w:color w:val="12284C" w:themeColor="text2"/>
          <w:sz w:val="28"/>
          <w:szCs w:val="36"/>
        </w:rPr>
        <w:br/>
        <w:t>Digital Media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0D1EAD14" w:rsidR="009C4EE4" w:rsidRDefault="009C4EE4" w:rsidP="00047F95">
      <w:pPr>
        <w:pStyle w:val="Heading2"/>
      </w:pPr>
      <w:r>
        <w:t xml:space="preserve">Benchmark </w:t>
      </w:r>
      <w:r w:rsidRPr="00E8027C">
        <w:t>2</w:t>
      </w:r>
      <w:r>
        <w:t>:</w:t>
      </w:r>
      <w:r w:rsidR="00B30998">
        <w:t xml:space="preserve"> </w:t>
      </w:r>
      <w:r w:rsidR="00597103" w:rsidRPr="00597103">
        <w:t>Arts, A/V Technology &amp; Communications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97103"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97103" w:rsidRPr="00334670" w:rsidRDefault="00597103" w:rsidP="00597103">
            <w:pPr>
              <w:pStyle w:val="TableLeftcolumn"/>
            </w:pPr>
            <w:r w:rsidRPr="000E4E56">
              <w:t>2.1</w:t>
            </w:r>
          </w:p>
        </w:tc>
        <w:tc>
          <w:tcPr>
            <w:tcW w:w="8200" w:type="dxa"/>
            <w:tcBorders>
              <w:top w:val="nil"/>
              <w:left w:val="nil"/>
              <w:bottom w:val="nil"/>
              <w:right w:val="nil"/>
            </w:tcBorders>
            <w:shd w:val="clear" w:color="auto" w:fill="auto"/>
            <w:vAlign w:val="bottom"/>
          </w:tcPr>
          <w:p w14:paraId="7E57850B" w14:textId="2EDF3719" w:rsidR="00597103" w:rsidRPr="00D53139" w:rsidRDefault="00597103" w:rsidP="00597103">
            <w:pPr>
              <w:pStyle w:val="Tabletext"/>
            </w:pPr>
            <w:r>
              <w:rPr>
                <w:rFonts w:ascii="Open Sans Light" w:hAnsi="Open Sans Light" w:cs="Open Sans Light"/>
                <w:color w:val="000000"/>
              </w:rPr>
              <w:t>Analyze the interdependence of the technical and artistic elements of various careers within the Arts, A/V Technology &amp; Communications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597103" w:rsidRPr="00ED28EF" w:rsidRDefault="00597103" w:rsidP="00597103">
            <w:pPr>
              <w:pStyle w:val="Tabletext"/>
              <w:rPr>
                <w:rStyle w:val="Formentry12ptopunderline"/>
              </w:rPr>
            </w:pPr>
          </w:p>
        </w:tc>
      </w:tr>
      <w:tr w:rsidR="00597103" w:rsidRPr="009F713B" w14:paraId="4E322221" w14:textId="77777777" w:rsidTr="00927679">
        <w:tc>
          <w:tcPr>
            <w:tcW w:w="705" w:type="dxa"/>
          </w:tcPr>
          <w:p w14:paraId="17BF9788" w14:textId="5708E2B2" w:rsidR="00597103" w:rsidRPr="00334670" w:rsidRDefault="00597103" w:rsidP="00597103">
            <w:pPr>
              <w:pStyle w:val="TableLeftcolumn"/>
            </w:pPr>
            <w:r>
              <w:t>2.2</w:t>
            </w:r>
          </w:p>
        </w:tc>
        <w:tc>
          <w:tcPr>
            <w:tcW w:w="8200" w:type="dxa"/>
            <w:tcBorders>
              <w:top w:val="nil"/>
              <w:left w:val="nil"/>
              <w:bottom w:val="nil"/>
              <w:right w:val="nil"/>
            </w:tcBorders>
            <w:shd w:val="clear" w:color="auto" w:fill="auto"/>
            <w:vAlign w:val="bottom"/>
          </w:tcPr>
          <w:p w14:paraId="2C250D7B" w14:textId="0884F7D5" w:rsidR="00597103" w:rsidRPr="00334670" w:rsidRDefault="00597103" w:rsidP="00597103">
            <w:pPr>
              <w:pStyle w:val="Tabletext"/>
            </w:pPr>
            <w:r>
              <w:rPr>
                <w:rFonts w:ascii="Open Sans Light" w:hAnsi="Open Sans Light" w:cs="Open Sans Light"/>
                <w:color w:val="000000"/>
              </w:rPr>
              <w:t>Analyze the importance of health, safety and environmental management systems, policies and procedures common in arts, audio/video technology and communications activities and facilities.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597103" w:rsidRPr="00ED28EF" w:rsidRDefault="00597103" w:rsidP="00597103">
            <w:pPr>
              <w:pStyle w:val="Tabletext"/>
              <w:rPr>
                <w:rStyle w:val="Formentry12ptopunderline"/>
              </w:rPr>
            </w:pPr>
          </w:p>
        </w:tc>
      </w:tr>
      <w:tr w:rsidR="00597103"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597103" w:rsidRPr="00334670" w:rsidRDefault="00597103" w:rsidP="00597103">
            <w:pPr>
              <w:pStyle w:val="TableLeftcolumn"/>
            </w:pPr>
            <w:r>
              <w:t>2.3</w:t>
            </w:r>
          </w:p>
        </w:tc>
        <w:tc>
          <w:tcPr>
            <w:tcW w:w="8200" w:type="dxa"/>
            <w:tcBorders>
              <w:top w:val="nil"/>
              <w:left w:val="nil"/>
              <w:bottom w:val="nil"/>
              <w:right w:val="nil"/>
            </w:tcBorders>
            <w:shd w:val="clear" w:color="auto" w:fill="auto"/>
            <w:vAlign w:val="bottom"/>
          </w:tcPr>
          <w:p w14:paraId="5E6C62F5" w14:textId="3E920CFB" w:rsidR="00597103" w:rsidRPr="00334670" w:rsidRDefault="00597103" w:rsidP="00597103">
            <w:pPr>
              <w:pStyle w:val="Tabletext"/>
            </w:pPr>
            <w:r>
              <w:rPr>
                <w:rFonts w:ascii="Open Sans Light" w:hAnsi="Open Sans Light" w:cs="Open Sans Light"/>
                <w:color w:val="000000"/>
              </w:rPr>
              <w:t>Analyze the lifestyle implications and physical demands required in the arts, audio/visual technology and communications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597103" w:rsidRPr="00ED28EF" w:rsidRDefault="00597103" w:rsidP="00597103">
            <w:pPr>
              <w:pStyle w:val="Tabletext"/>
              <w:rPr>
                <w:rStyle w:val="Formentry12ptopunderline"/>
              </w:rPr>
            </w:pPr>
          </w:p>
        </w:tc>
      </w:tr>
      <w:tr w:rsidR="00597103" w:rsidRPr="009F713B" w14:paraId="174CB02E" w14:textId="77777777" w:rsidTr="00927679">
        <w:tc>
          <w:tcPr>
            <w:tcW w:w="705" w:type="dxa"/>
          </w:tcPr>
          <w:p w14:paraId="2FBB3D81" w14:textId="737B2B52" w:rsidR="00597103" w:rsidRPr="00334670" w:rsidRDefault="00597103" w:rsidP="00597103">
            <w:pPr>
              <w:pStyle w:val="TableLeftcolumn"/>
            </w:pPr>
            <w:r>
              <w:t>2.4</w:t>
            </w:r>
          </w:p>
        </w:tc>
        <w:tc>
          <w:tcPr>
            <w:tcW w:w="8200" w:type="dxa"/>
            <w:tcBorders>
              <w:top w:val="nil"/>
              <w:left w:val="nil"/>
              <w:bottom w:val="nil"/>
              <w:right w:val="nil"/>
            </w:tcBorders>
            <w:shd w:val="clear" w:color="auto" w:fill="auto"/>
            <w:vAlign w:val="bottom"/>
          </w:tcPr>
          <w:p w14:paraId="3D3343D9" w14:textId="5F893663" w:rsidR="00597103" w:rsidRPr="00334670" w:rsidRDefault="00597103" w:rsidP="00597103">
            <w:pPr>
              <w:pStyle w:val="Tabletext"/>
            </w:pPr>
            <w:r>
              <w:rPr>
                <w:rFonts w:ascii="Open Sans Light" w:hAnsi="Open Sans Light" w:cs="Open Sans Light"/>
                <w:color w:val="000000"/>
              </w:rPr>
              <w:t>Analyze the legal and ethical responsibilities required in the arts, audio/visual technology and communications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597103" w:rsidRPr="00ED28EF" w:rsidRDefault="00597103" w:rsidP="00597103">
            <w:pPr>
              <w:pStyle w:val="Tabletext"/>
              <w:rPr>
                <w:rStyle w:val="Formentry12ptopunderline"/>
              </w:rPr>
            </w:pPr>
          </w:p>
        </w:tc>
      </w:tr>
      <w:tr w:rsidR="00597103"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597103" w:rsidRPr="00334670" w:rsidRDefault="00597103" w:rsidP="00597103">
            <w:pPr>
              <w:pStyle w:val="TableLeftcolumn"/>
            </w:pPr>
            <w:r>
              <w:t>2.5</w:t>
            </w:r>
          </w:p>
        </w:tc>
        <w:tc>
          <w:tcPr>
            <w:tcW w:w="8200" w:type="dxa"/>
            <w:tcBorders>
              <w:top w:val="nil"/>
              <w:left w:val="nil"/>
              <w:bottom w:val="nil"/>
              <w:right w:val="nil"/>
            </w:tcBorders>
            <w:shd w:val="clear" w:color="auto" w:fill="auto"/>
            <w:vAlign w:val="bottom"/>
          </w:tcPr>
          <w:p w14:paraId="138963DF" w14:textId="2CE705D1" w:rsidR="00597103" w:rsidRPr="00334670" w:rsidRDefault="00597103" w:rsidP="00597103">
            <w:pPr>
              <w:pStyle w:val="Tabletext"/>
            </w:pPr>
            <w:r>
              <w:rPr>
                <w:rFonts w:ascii="Open Sans Light" w:hAnsi="Open Sans Light" w:cs="Open Sans Light"/>
                <w:color w:val="000000"/>
              </w:rPr>
              <w:t>Describe the career opportunities and means to achieve those opportunities in each of the Arts, A/V Technology &amp; Communications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597103" w:rsidRPr="00ED28EF" w:rsidRDefault="00597103" w:rsidP="00597103">
            <w:pPr>
              <w:pStyle w:val="Tabletext"/>
              <w:rPr>
                <w:rStyle w:val="Formentry12ptopunderline"/>
              </w:rPr>
            </w:pPr>
          </w:p>
        </w:tc>
      </w:tr>
      <w:tr w:rsidR="00597103" w:rsidRPr="009F713B" w14:paraId="394058CB" w14:textId="77777777" w:rsidTr="00927679">
        <w:tc>
          <w:tcPr>
            <w:tcW w:w="705" w:type="dxa"/>
          </w:tcPr>
          <w:p w14:paraId="4AAE2384" w14:textId="75369452" w:rsidR="00597103" w:rsidRDefault="00597103" w:rsidP="00597103">
            <w:pPr>
              <w:pStyle w:val="TableLeftcolumn"/>
            </w:pPr>
            <w:r>
              <w:t>2.6</w:t>
            </w:r>
          </w:p>
        </w:tc>
        <w:tc>
          <w:tcPr>
            <w:tcW w:w="8200" w:type="dxa"/>
            <w:tcBorders>
              <w:top w:val="nil"/>
              <w:left w:val="nil"/>
              <w:bottom w:val="nil"/>
              <w:right w:val="nil"/>
            </w:tcBorders>
            <w:shd w:val="clear" w:color="auto" w:fill="auto"/>
            <w:vAlign w:val="bottom"/>
          </w:tcPr>
          <w:p w14:paraId="159557BF" w14:textId="0FE02897" w:rsidR="00597103" w:rsidRPr="00334670" w:rsidRDefault="00597103" w:rsidP="00597103">
            <w:pPr>
              <w:pStyle w:val="Tabletext"/>
            </w:pPr>
            <w:r>
              <w:rPr>
                <w:rFonts w:ascii="Open Sans Light" w:hAnsi="Open Sans Light" w:cs="Open Sans Light"/>
                <w:color w:val="000000"/>
              </w:rPr>
              <w:t>Evaluate technological advancements and tools that are essential to occupations within the Arts, A/V Technology &amp; Communications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597103" w:rsidRPr="00ED28EF" w:rsidRDefault="00597103" w:rsidP="0059710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841CA72" w:rsidR="004E0952" w:rsidRPr="00202D35" w:rsidRDefault="00057FBA"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7E1157A" w:rsidR="004E0952" w:rsidRPr="00202D35" w:rsidRDefault="00057FBA"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25C731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97103">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42BA8BA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057FBA">
      <w:rPr>
        <w:rStyle w:val="Strong"/>
      </w:rPr>
      <w:t>Common Career Technical Core - Digital Media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7FBA"/>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597103"/>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52761"/>
    <w:rsid w:val="00A75AB0"/>
    <w:rsid w:val="00A77F13"/>
    <w:rsid w:val="00A934AD"/>
    <w:rsid w:val="00AB186E"/>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Career Technical Core - Construction &amp; Design Pathway</vt:lpstr>
    </vt:vector>
  </TitlesOfParts>
  <Company>Kansas State Department of Education</Company>
  <LinksUpToDate>false</LinksUpToDate>
  <CharactersWithSpaces>3696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Digital Media Pathway</dc:title>
  <dc:subject>##### &lt;-- update in info</dc:subject>
  <dc:creator>Cheryl Franklin</dc:creator>
  <cp:keywords/>
  <dc:description>Course hour or .5 hour here (just the number) &lt;-- update in info</dc:description>
  <cp:lastModifiedBy>Barbara A. Bahm</cp:lastModifiedBy>
  <cp:revision>3</cp:revision>
  <cp:lastPrinted>2023-08-30T15:05:00Z</cp:lastPrinted>
  <dcterms:created xsi:type="dcterms:W3CDTF">2023-08-31T14:23:00Z</dcterms:created>
  <dcterms:modified xsi:type="dcterms:W3CDTF">2023-08-31T14:24:00Z</dcterms:modified>
  <cp:category/>
</cp:coreProperties>
</file>